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78107" w14:textId="6E305271" w:rsidR="005A01B1" w:rsidRPr="00717D10" w:rsidRDefault="005A01B1" w:rsidP="005A01B1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Załącznik nr 4 do </w:t>
      </w:r>
    </w:p>
    <w:p w14:paraId="1700D776" w14:textId="2FB72FC3" w:rsidR="002614DB" w:rsidRPr="00325EC8" w:rsidRDefault="002614DB" w:rsidP="002614DB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ZAPYTANIA OFERTOWEGO nr </w:t>
      </w:r>
      <w:r w:rsidRPr="00325EC8">
        <w:rPr>
          <w:rFonts w:ascii="Times New Roman" w:eastAsia="Times New Roman" w:hAnsi="Times New Roman" w:cs="Times New Roman"/>
          <w:b/>
          <w:color w:val="000000" w:themeColor="text1"/>
          <w:sz w:val="20"/>
          <w:lang w:eastAsia="pl-PL"/>
        </w:rPr>
        <w:t>2026-69832-282193</w:t>
      </w:r>
      <w:r w:rsidRPr="00325EC8">
        <w:rPr>
          <w:rFonts w:ascii="Times New Roman" w:hAnsi="Times New Roman" w:cs="Times New Roman"/>
          <w:b/>
          <w:bCs/>
          <w:color w:val="000000" w:themeColor="text1"/>
          <w:sz w:val="18"/>
          <w:szCs w:val="20"/>
        </w:rPr>
        <w:t xml:space="preserve"> </w:t>
      </w:r>
      <w:r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z dnia </w:t>
      </w:r>
      <w:r w:rsidR="005E7B57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29</w:t>
      </w:r>
      <w:r w:rsidR="00325EC8"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czerwca 2026</w:t>
      </w:r>
      <w:r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r. </w:t>
      </w:r>
    </w:p>
    <w:p w14:paraId="16568630" w14:textId="3F34F635" w:rsidR="002614DB" w:rsidRPr="00325EC8" w:rsidRDefault="002614DB" w:rsidP="002614DB">
      <w:pPr>
        <w:spacing w:after="4" w:line="276" w:lineRule="auto"/>
        <w:ind w:right="32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(numer ogłoszenia w Bazie Konkurencyjności: </w:t>
      </w:r>
      <w:r w:rsidR="00325EC8"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2026-69832-282193</w:t>
      </w:r>
      <w:r w:rsidRPr="00325EC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)</w:t>
      </w:r>
    </w:p>
    <w:p w14:paraId="726633A0" w14:textId="77777777" w:rsidR="005A01B1" w:rsidRPr="00717D10" w:rsidRDefault="005A01B1" w:rsidP="00DF2009">
      <w:pPr>
        <w:pStyle w:val="Default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0345282" w14:textId="0FC42258" w:rsidR="00DF2009" w:rsidRPr="00717D10" w:rsidRDefault="00DF2009" w:rsidP="00DF2009">
      <w:pPr>
        <w:pStyle w:val="Default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Deklaracja ESG Wykonawcy (Kontrahent, Dostawca, Oferent, Integrator) o odpowiedzialnej współpracy</w:t>
      </w:r>
    </w:p>
    <w:p w14:paraId="124E16C0" w14:textId="77777777" w:rsidR="00DF2009" w:rsidRPr="00717D10" w:rsidRDefault="00DF2009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58CB8F34" w14:textId="77777777" w:rsidR="006E265E" w:rsidRPr="00717D10" w:rsidRDefault="006E265E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1441945C" w14:textId="77777777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Grupa Polsat Plus wraz z ogłoszeniem Strategii 2023+ chce wpisać się w strategię zrównoważonego rozwoju, która uwzględnia czynniki ESG – środowiskowe (environmental), społecznej odpowiedzialności (social responsibility) oraz ładu korporacyjnego (corporate governance).</w:t>
      </w:r>
    </w:p>
    <w:p w14:paraId="32E5586D" w14:textId="77777777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237E209F" w14:textId="53894AC0" w:rsidR="00DF2009" w:rsidRPr="00717D10" w:rsidRDefault="00DF2009" w:rsidP="00DF2009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 konsekwencji, Grupa Polsat Plus oczekuje również od swoich Wykonawców podjęcia zobowiązań w zakresie przestrzegania zasad etyki, respektowania praw człowieka oraz spełnienia kryteriów społecznych </w:t>
      </w:r>
      <w:r>
        <w:rPr>
          <w:rFonts w:ascii="Times New Roman" w:hAnsi="Times New Roman" w:cs="Times New Roman"/>
          <w:sz w:val="20"/>
          <w:szCs w:val="20"/>
        </w:rPr>
        <w:br/>
        <w:t>i środowiskowych określonych w Deklaracji ESG Wykonawca o odpowiedzialnej współpracy ESG.</w:t>
      </w:r>
    </w:p>
    <w:p w14:paraId="38B63121" w14:textId="77777777" w:rsidR="00DF2009" w:rsidRPr="00717D10" w:rsidRDefault="00DF2009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0878FC3" w14:textId="77777777" w:rsidR="006E265E" w:rsidRPr="00717D10" w:rsidRDefault="006E265E" w:rsidP="00DF2009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2BA2FE56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Przestrzeganie zasad etycznych</w:t>
      </w:r>
    </w:p>
    <w:p w14:paraId="2704028F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deklaruje, że prowadzi działania mające na celu regulacje kwestii uczciwej konkurencji, poszanowania prawa oraz etycznego działania.</w:t>
      </w:r>
    </w:p>
    <w:p w14:paraId="5FE2EF34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 xml:space="preserve">Przestrzeganie warunków pracy i bezpieczeństwa </w:t>
      </w:r>
    </w:p>
    <w:p w14:paraId="1FFF9421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deklaruje, że dba o formalne aspekty zatrudnienia, zapewnia swoim pracownikom bezpieczne warunki w miejscu pracy i ochronę socjalną. Wykonawca potwierdza, że przestrzega zasad „równych szans” i równego traktowania osób różnych płci i tożsamości w zatrudnieniu. </w:t>
      </w:r>
    </w:p>
    <w:p w14:paraId="2AE28198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Zakaz dyskryminacji</w:t>
      </w:r>
    </w:p>
    <w:p w14:paraId="4E926242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 deklaruje, że prowadzi działania w celu stworzenia środowiska pracy wolnego od dyskryminacji ze względu na płeć, wiek, rasę, orientację seksualną, kompetencje, doświadczenie, ewentualny stopień niepełnosprawności, narodowość, pochodzenie etniczne i społeczne, kolor skóry, język komunikacji, stan cywilny, status rodzicielski, religię, wyznanie lub bezwyznaniowość, poglądy polityczne lub wszelkie inne wymiary różnorodności zdefiniowane przez obowiązujące prawo.</w:t>
      </w:r>
    </w:p>
    <w:p w14:paraId="60D06719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sz w:val="22"/>
          <w:szCs w:val="20"/>
        </w:rPr>
      </w:pPr>
      <w:r>
        <w:rPr>
          <w:rFonts w:ascii="Times New Roman" w:hAnsi="Times New Roman" w:cs="Times New Roman"/>
          <w:b/>
          <w:sz w:val="22"/>
          <w:szCs w:val="20"/>
        </w:rPr>
        <w:t>Zwalczanie pracy przymusowej</w:t>
      </w:r>
    </w:p>
    <w:p w14:paraId="36102437" w14:textId="77777777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deklaruje, że nie korzysta z przymusowych czy niewolniczych form pracy oraz nie zatrudnia dzieci. Wykonawca </w:t>
      </w:r>
      <w:proofErr w:type="gramStart"/>
      <w:r>
        <w:rPr>
          <w:rFonts w:ascii="Times New Roman" w:hAnsi="Times New Roman" w:cs="Times New Roman"/>
          <w:sz w:val="20"/>
          <w:szCs w:val="20"/>
        </w:rPr>
        <w:t>potwierdza,  że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nie stosuje praktyk stanowiących współczesne niewolnictwo i handel ludźmi.</w:t>
      </w:r>
    </w:p>
    <w:p w14:paraId="244A2EAB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CED240C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 xml:space="preserve">Godne wynagrodzenie </w:t>
      </w:r>
    </w:p>
    <w:p w14:paraId="408CB69A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Style w:val="A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>Wykonawca deklaruje, że godziwie wynagradza swoich pracowników w odniesieniu do rynków pracy, na których działa oraz zapewnia, że wymiar czasu pracy jest zgodny z obowiązującymi przepisami krajowego prawa pracy.</w:t>
      </w:r>
    </w:p>
    <w:p w14:paraId="71460E67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 xml:space="preserve">Wolność zrzeszania się zatrudnionych </w:t>
      </w:r>
    </w:p>
    <w:p w14:paraId="27A38B2B" w14:textId="77777777" w:rsidR="00DF2009" w:rsidRPr="00717D10" w:rsidRDefault="00C42343" w:rsidP="00F35BDB">
      <w:pPr>
        <w:pStyle w:val="Default"/>
        <w:spacing w:after="240"/>
        <w:ind w:left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Wykonawca deklaruje, że nie zniechęca pracowników do tworzenia lub przystępowania do organizacji pracowniczych, ich wyboru lub negocjacji zbiorowych i </w:t>
      </w:r>
      <w:proofErr w:type="gramStart"/>
      <w:r>
        <w:rPr>
          <w:rFonts w:ascii="Times New Roman" w:hAnsi="Times New Roman" w:cs="Times New Roman"/>
          <w:sz w:val="20"/>
          <w:szCs w:val="20"/>
        </w:rPr>
        <w:t>nie  dyskryminuje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ani nie podejmuje działań odwetowych wobec pracowników, którzy uczestniczą lub dążą do uczestnictwa w takich organizacjach lub negocjacjach zbiorowych.</w:t>
      </w:r>
    </w:p>
    <w:p w14:paraId="481EACF0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Ochrona środowiska</w:t>
      </w:r>
    </w:p>
    <w:p w14:paraId="5BDD557E" w14:textId="4FAEE6BE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</w:t>
      </w:r>
      <w:r>
        <w:rPr>
          <w:rFonts w:ascii="Times New Roman" w:hAnsi="Times New Roman" w:cs="Times New Roman"/>
          <w:bCs/>
          <w:sz w:val="20"/>
          <w:szCs w:val="20"/>
        </w:rPr>
        <w:t xml:space="preserve"> deklaruje, że postępuje zgodnie z obowiązującymi przepisami prawa krajowego </w:t>
      </w:r>
      <w:r>
        <w:rPr>
          <w:rFonts w:ascii="Times New Roman" w:hAnsi="Times New Roman" w:cs="Times New Roman"/>
          <w:bCs/>
          <w:sz w:val="20"/>
          <w:szCs w:val="20"/>
        </w:rPr>
        <w:br/>
        <w:t xml:space="preserve">i międzynarodowego w zakresie ochrony środowiska i podejmuje możliwe działania mające na celu m. in. minimalizowanie emisji gazów cieplarnianych, redukcję śladu węglowego, zużycia zasobów czy dążenia do prowadzenia gospodarki o obiegu zamkniętym. </w:t>
      </w:r>
    </w:p>
    <w:p w14:paraId="5525A89A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b/>
          <w:bCs/>
          <w:sz w:val="20"/>
          <w:szCs w:val="20"/>
        </w:rPr>
      </w:pPr>
    </w:p>
    <w:p w14:paraId="20C1F004" w14:textId="77777777" w:rsidR="00DF2009" w:rsidRPr="00717D10" w:rsidRDefault="00DF2009" w:rsidP="00A63B22">
      <w:pPr>
        <w:pStyle w:val="Default"/>
        <w:keepNext/>
        <w:numPr>
          <w:ilvl w:val="0"/>
          <w:numId w:val="1"/>
        </w:numPr>
        <w:ind w:left="425" w:hanging="426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lastRenderedPageBreak/>
        <w:t>Odpowiedzialne praktyki zarządcze</w:t>
      </w:r>
    </w:p>
    <w:p w14:paraId="4B219BA6" w14:textId="77777777" w:rsidR="00DF2009" w:rsidRPr="00717D10" w:rsidRDefault="00C42343" w:rsidP="00A63B22">
      <w:pPr>
        <w:pStyle w:val="Default"/>
        <w:keepNext/>
        <w:ind w:left="425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</w:t>
      </w:r>
      <w:r>
        <w:rPr>
          <w:rFonts w:ascii="Times New Roman" w:hAnsi="Times New Roman" w:cs="Times New Roman"/>
          <w:bCs/>
          <w:sz w:val="20"/>
          <w:szCs w:val="20"/>
        </w:rPr>
        <w:t xml:space="preserve"> deklaruje, że wszystkie działania podejmuje zgodnie z obowiązującym porządkiem prawnym, działa zgodnie z przepisami obowiązującymi spółki handlowe oraz uwzględnia praktyki z zakresu zarządzania aspektami ESG.</w:t>
      </w:r>
    </w:p>
    <w:p w14:paraId="635D131B" w14:textId="77777777" w:rsidR="006E265E" w:rsidRPr="00717D10" w:rsidRDefault="006E265E" w:rsidP="00F35BDB">
      <w:pPr>
        <w:pStyle w:val="Default"/>
        <w:ind w:left="426" w:hanging="426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04B2F0EB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jc w:val="both"/>
        <w:rPr>
          <w:rFonts w:ascii="Times New Roman" w:hAnsi="Times New Roman" w:cs="Times New Roman"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Przeciwdziałanie korupcji</w:t>
      </w:r>
    </w:p>
    <w:p w14:paraId="5FD10F62" w14:textId="77777777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</w:t>
      </w:r>
      <w:r>
        <w:rPr>
          <w:rStyle w:val="A1"/>
          <w:rFonts w:ascii="Times New Roman" w:hAnsi="Times New Roman" w:cs="Times New Roman"/>
          <w:sz w:val="20"/>
          <w:szCs w:val="20"/>
        </w:rPr>
        <w:t xml:space="preserve"> potwierdza, że posiada odpowiednie procedury wewnętrzne, aby zapewnić przestrzeganie obowiązujących przepisów prawa w zakresie przeciwdziałania korupcji.</w:t>
      </w:r>
    </w:p>
    <w:p w14:paraId="7247FC4A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sz w:val="20"/>
          <w:szCs w:val="20"/>
        </w:rPr>
      </w:pPr>
    </w:p>
    <w:p w14:paraId="4EA68CFB" w14:textId="77777777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>Zgodność podatkowa</w:t>
      </w:r>
    </w:p>
    <w:p w14:paraId="667B5AD0" w14:textId="3E35571E" w:rsidR="00DF2009" w:rsidRPr="00717D10" w:rsidRDefault="00C42343" w:rsidP="00F35BDB">
      <w:pPr>
        <w:pStyle w:val="Default"/>
        <w:ind w:left="426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Wykonawca</w:t>
      </w:r>
      <w:r>
        <w:rPr>
          <w:rFonts w:ascii="Times New Roman" w:hAnsi="Times New Roman" w:cs="Times New Roman"/>
          <w:bCs/>
          <w:sz w:val="20"/>
          <w:szCs w:val="20"/>
        </w:rPr>
        <w:t xml:space="preserve"> deklaruje, że traktuje zgodność podatkową i zarządzanie podatkami jako istotny element ładu korporacyjnego i posiada wdrożone odpowiednie strategie i procesy zarządzania ryzykiem związanym </w:t>
      </w:r>
      <w:r>
        <w:rPr>
          <w:rFonts w:ascii="Times New Roman" w:hAnsi="Times New Roman" w:cs="Times New Roman"/>
          <w:bCs/>
          <w:sz w:val="20"/>
          <w:szCs w:val="20"/>
        </w:rPr>
        <w:br/>
        <w:t>z podatkami.</w:t>
      </w:r>
    </w:p>
    <w:p w14:paraId="2557D167" w14:textId="77777777" w:rsidR="00DF2009" w:rsidRPr="00717D10" w:rsidRDefault="00DF2009" w:rsidP="00F35BDB">
      <w:pPr>
        <w:pStyle w:val="Default"/>
        <w:ind w:left="426" w:hanging="426"/>
        <w:rPr>
          <w:rFonts w:ascii="Times New Roman" w:hAnsi="Times New Roman" w:cs="Times New Roman"/>
          <w:bCs/>
          <w:sz w:val="20"/>
          <w:szCs w:val="20"/>
        </w:rPr>
      </w:pPr>
    </w:p>
    <w:p w14:paraId="35092F37" w14:textId="4E8E4776" w:rsidR="00DF2009" w:rsidRPr="00717D10" w:rsidRDefault="00DF2009" w:rsidP="00F35BDB">
      <w:pPr>
        <w:pStyle w:val="Default"/>
        <w:numPr>
          <w:ilvl w:val="0"/>
          <w:numId w:val="1"/>
        </w:numPr>
        <w:ind w:left="426" w:hanging="426"/>
        <w:rPr>
          <w:rFonts w:ascii="Times New Roman" w:hAnsi="Times New Roman" w:cs="Times New Roman"/>
          <w:bCs/>
          <w:sz w:val="22"/>
          <w:szCs w:val="20"/>
        </w:rPr>
      </w:pPr>
      <w:r>
        <w:rPr>
          <w:rFonts w:ascii="Times New Roman" w:hAnsi="Times New Roman" w:cs="Times New Roman"/>
          <w:b/>
          <w:bCs/>
          <w:sz w:val="22"/>
          <w:szCs w:val="20"/>
        </w:rPr>
        <w:t xml:space="preserve">Inne działania </w:t>
      </w:r>
      <w:r>
        <w:rPr>
          <w:rFonts w:ascii="Times New Roman" w:hAnsi="Times New Roman" w:cs="Times New Roman"/>
          <w:b/>
          <w:sz w:val="20"/>
          <w:szCs w:val="20"/>
        </w:rPr>
        <w:t>Wykonawcy</w:t>
      </w:r>
      <w:r>
        <w:rPr>
          <w:rFonts w:ascii="Times New Roman" w:hAnsi="Times New Roman" w:cs="Times New Roman"/>
          <w:b/>
          <w:bCs/>
          <w:sz w:val="22"/>
          <w:szCs w:val="20"/>
        </w:rPr>
        <w:t xml:space="preserve"> w zakresie ESG</w:t>
      </w:r>
    </w:p>
    <w:p w14:paraId="3C651FCE" w14:textId="77777777" w:rsidR="00DF2009" w:rsidRPr="00717D10" w:rsidRDefault="00DF2009" w:rsidP="00F35BDB">
      <w:pPr>
        <w:pStyle w:val="Default"/>
        <w:ind w:left="284" w:firstLine="142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  <w:r>
        <w:rPr>
          <w:rFonts w:ascii="Times New Roman" w:hAnsi="Times New Roman" w:cs="Times New Roman"/>
          <w:b/>
          <w:bCs/>
          <w:sz w:val="20"/>
          <w:szCs w:val="20"/>
        </w:rPr>
        <w:tab/>
      </w:r>
    </w:p>
    <w:p w14:paraId="0E81FEFA" w14:textId="77777777" w:rsidR="00DF2009" w:rsidRPr="00717D10" w:rsidRDefault="00DF2009" w:rsidP="00F35BDB">
      <w:pPr>
        <w:pStyle w:val="Default"/>
        <w:ind w:left="284" w:firstLine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…………………………………………………………………………..</w:t>
      </w:r>
    </w:p>
    <w:p w14:paraId="2C1F67D5" w14:textId="77777777" w:rsidR="00DA330D" w:rsidRPr="00717D10" w:rsidRDefault="00DA330D">
      <w:pPr>
        <w:rPr>
          <w:rFonts w:ascii="Times New Roman" w:hAnsi="Times New Roman" w:cs="Times New Roman"/>
        </w:rPr>
      </w:pPr>
    </w:p>
    <w:p w14:paraId="4BDF13E5" w14:textId="77777777" w:rsidR="00C42343" w:rsidRPr="00717D10" w:rsidRDefault="00C42343">
      <w:pPr>
        <w:rPr>
          <w:rFonts w:ascii="Times New Roman" w:hAnsi="Times New Roman" w:cs="Times New Roman"/>
        </w:rPr>
      </w:pPr>
    </w:p>
    <w:p w14:paraId="480B16E7" w14:textId="77777777" w:rsidR="00C42343" w:rsidRPr="00717D10" w:rsidRDefault="00C423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</w:t>
      </w:r>
    </w:p>
    <w:p w14:paraId="6C7A662B" w14:textId="77777777" w:rsidR="00C42343" w:rsidRPr="00717D10" w:rsidRDefault="00C42343" w:rsidP="00C42343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</w:t>
      </w:r>
    </w:p>
    <w:sectPr w:rsidR="00C42343" w:rsidRPr="00717D10" w:rsidSect="00A63B22">
      <w:headerReference w:type="default" r:id="rId10"/>
      <w:footerReference w:type="default" r:id="rId11"/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67029" w14:textId="77777777" w:rsidR="00BC384D" w:rsidRDefault="00BC384D" w:rsidP="00DF2009">
      <w:pPr>
        <w:spacing w:after="0" w:line="240" w:lineRule="auto"/>
      </w:pPr>
      <w:r>
        <w:separator/>
      </w:r>
    </w:p>
  </w:endnote>
  <w:endnote w:type="continuationSeparator" w:id="0">
    <w:p w14:paraId="22B7D183" w14:textId="77777777" w:rsidR="00BC384D" w:rsidRDefault="00BC384D" w:rsidP="00DF2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asePlan Light">
    <w:altName w:val="LeasePlan Light"/>
    <w:panose1 w:val="020B0604020202020204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937547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2A4D75A" w14:textId="5FD2DA58" w:rsidR="006E265E" w:rsidRDefault="006E265E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85410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8E67702" w14:textId="77777777" w:rsidR="006E265E" w:rsidRDefault="006E265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80FF0" w14:textId="77777777" w:rsidR="00BC384D" w:rsidRDefault="00BC384D" w:rsidP="00DF2009">
      <w:pPr>
        <w:spacing w:after="0" w:line="240" w:lineRule="auto"/>
      </w:pPr>
      <w:r>
        <w:separator/>
      </w:r>
    </w:p>
  </w:footnote>
  <w:footnote w:type="continuationSeparator" w:id="0">
    <w:p w14:paraId="412FDFDE" w14:textId="77777777" w:rsidR="00BC384D" w:rsidRDefault="00BC384D" w:rsidP="00DF2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FB808" w14:textId="77777777" w:rsidR="00DF2009" w:rsidRDefault="00DF2009">
    <w:pPr>
      <w:pStyle w:val="Nagwek"/>
    </w:pPr>
    <w:r w:rsidRPr="00DF200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C0E5A14" wp14:editId="5DA2887B">
          <wp:simplePos x="0" y="0"/>
          <wp:positionH relativeFrom="column">
            <wp:posOffset>-907415</wp:posOffset>
          </wp:positionH>
          <wp:positionV relativeFrom="paragraph">
            <wp:posOffset>-449580</wp:posOffset>
          </wp:positionV>
          <wp:extent cx="1256665" cy="1383030"/>
          <wp:effectExtent l="0" t="0" r="0" b="0"/>
          <wp:wrapNone/>
          <wp:docPr id="3" name="Symbol zastępczy zawartości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Symbol zastępczy zawartości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6665" cy="1383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A6B01"/>
    <w:multiLevelType w:val="hybridMultilevel"/>
    <w:tmpl w:val="287447F8"/>
    <w:lvl w:ilvl="0" w:tplc="514082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11484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009"/>
    <w:rsid w:val="00053AE8"/>
    <w:rsid w:val="000A11BE"/>
    <w:rsid w:val="000D20AA"/>
    <w:rsid w:val="00185410"/>
    <w:rsid w:val="00185E40"/>
    <w:rsid w:val="002614DB"/>
    <w:rsid w:val="00325EC8"/>
    <w:rsid w:val="003370A1"/>
    <w:rsid w:val="00483DF9"/>
    <w:rsid w:val="005A01B1"/>
    <w:rsid w:val="005E7B57"/>
    <w:rsid w:val="00613BF7"/>
    <w:rsid w:val="006E265E"/>
    <w:rsid w:val="00717D10"/>
    <w:rsid w:val="00734E69"/>
    <w:rsid w:val="0076621A"/>
    <w:rsid w:val="00905B73"/>
    <w:rsid w:val="00A63B22"/>
    <w:rsid w:val="00A87C37"/>
    <w:rsid w:val="00A9506A"/>
    <w:rsid w:val="00B121D4"/>
    <w:rsid w:val="00B317AB"/>
    <w:rsid w:val="00B556E7"/>
    <w:rsid w:val="00BC384D"/>
    <w:rsid w:val="00BF3007"/>
    <w:rsid w:val="00C42343"/>
    <w:rsid w:val="00CA364A"/>
    <w:rsid w:val="00DA330D"/>
    <w:rsid w:val="00DF2009"/>
    <w:rsid w:val="00F35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AB39E7"/>
  <w15:chartTrackingRefBased/>
  <w15:docId w15:val="{E9D68599-22DF-4283-BD3D-EE17150AB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F200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1">
    <w:name w:val="A1"/>
    <w:uiPriority w:val="99"/>
    <w:rsid w:val="00DF2009"/>
    <w:rPr>
      <w:rFonts w:cs="LeasePlan Light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009"/>
  </w:style>
  <w:style w:type="paragraph" w:styleId="Stopka">
    <w:name w:val="footer"/>
    <w:basedOn w:val="Normalny"/>
    <w:link w:val="StopkaZnak"/>
    <w:uiPriority w:val="99"/>
    <w:unhideWhenUsed/>
    <w:rsid w:val="00DF2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0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9B564E22A61E43A7A553F837E4E67F" ma:contentTypeVersion="0" ma:contentTypeDescription="Utwórz nowy dokument." ma:contentTypeScope="" ma:versionID="227f5bc71d07b33d0ea4ca806fcd67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fd4dfa73aff86833de96de8900c00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96A199-089B-461C-9D53-0E1E6FAFA0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1CC4257-CC68-4C5C-ACE7-1B268E945A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CC4BAB-79D1-4C06-BB67-EE404738B3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Polkomtel S.A.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Autor 1</cp:lastModifiedBy>
  <cp:revision>2</cp:revision>
  <cp:lastPrinted>2023-10-18T09:41:00Z</cp:lastPrinted>
  <dcterms:created xsi:type="dcterms:W3CDTF">2026-06-26T12:44:00Z</dcterms:created>
  <dcterms:modified xsi:type="dcterms:W3CDTF">2026-06-26T12:44:00Z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0x010100319B564E22A61E43A7A553F837E4E67F</vt:lpwstr>
  </property>
</Properties>
</file>